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C147D67" w:rsidR="00C41232" w:rsidRDefault="00DA46AE" w:rsidP="1B358E9B">
      <w:pPr>
        <w:spacing w:before="120" w:after="120" w:line="360" w:lineRule="auto"/>
        <w:rPr>
          <w:rFonts w:ascii="Times New Roman" w:eastAsia="Times New Roman" w:hAnsi="Times New Roman" w:cs="Times New Roman"/>
        </w:rPr>
      </w:pPr>
      <w:r>
        <w:rPr>
          <w:rFonts w:ascii="Times New Roman" w:eastAsia="Times New Roman" w:hAnsi="Times New Roman" w:cs="Times New Roman"/>
        </w:rPr>
        <w:t>2 June</w:t>
      </w:r>
      <w:r w:rsidR="000A7A2F" w:rsidRPr="1B358E9B">
        <w:rPr>
          <w:rFonts w:ascii="Times New Roman" w:eastAsia="Times New Roman" w:hAnsi="Times New Roman" w:cs="Times New Roman"/>
        </w:rPr>
        <w:t>,</w:t>
      </w:r>
      <w:r w:rsidR="28A48566" w:rsidRPr="1B358E9B">
        <w:rPr>
          <w:rFonts w:ascii="Times New Roman" w:eastAsia="Times New Roman" w:hAnsi="Times New Roman" w:cs="Times New Roman"/>
        </w:rPr>
        <w:t xml:space="preserve"> 2025</w:t>
      </w:r>
    </w:p>
    <w:p w14:paraId="34AECA1D" w14:textId="5D052DD8" w:rsidR="00B94DCB" w:rsidRDefault="00361778" w:rsidP="1B358E9B">
      <w:pPr>
        <w:spacing w:before="120" w:after="120" w:line="360" w:lineRule="auto"/>
        <w:rPr>
          <w:rFonts w:ascii="Times New Roman" w:eastAsia="Times New Roman" w:hAnsi="Times New Roman" w:cs="Times New Roman"/>
          <w:b/>
          <w:bCs/>
        </w:rPr>
      </w:pPr>
      <w:r w:rsidRPr="1B358E9B">
        <w:rPr>
          <w:rFonts w:ascii="Times New Roman" w:eastAsia="Times New Roman" w:hAnsi="Times New Roman" w:cs="Times New Roman"/>
          <w:b/>
          <w:bCs/>
        </w:rPr>
        <w:t>SCHOOL IN SESSION</w:t>
      </w:r>
      <w:r w:rsidR="00041EAE">
        <w:rPr>
          <w:rFonts w:ascii="Times New Roman" w:eastAsia="Times New Roman" w:hAnsi="Times New Roman" w:cs="Times New Roman"/>
          <w:b/>
          <w:bCs/>
        </w:rPr>
        <w:t>:</w:t>
      </w:r>
      <w:r w:rsidR="000941E1">
        <w:rPr>
          <w:rFonts w:ascii="Times New Roman" w:eastAsia="Times New Roman" w:hAnsi="Times New Roman" w:cs="Times New Roman"/>
          <w:b/>
          <w:bCs/>
        </w:rPr>
        <w:t xml:space="preserve"> THE</w:t>
      </w:r>
      <w:r w:rsidRPr="1B358E9B">
        <w:rPr>
          <w:rFonts w:ascii="Times New Roman" w:eastAsia="Times New Roman" w:hAnsi="Times New Roman" w:cs="Times New Roman"/>
          <w:b/>
          <w:bCs/>
        </w:rPr>
        <w:t xml:space="preserve"> </w:t>
      </w:r>
      <w:r w:rsidR="005B04EE" w:rsidRPr="1B358E9B">
        <w:rPr>
          <w:rFonts w:ascii="Times New Roman" w:eastAsia="Times New Roman" w:hAnsi="Times New Roman" w:cs="Times New Roman"/>
          <w:b/>
          <w:bCs/>
        </w:rPr>
        <w:t>ISUZU DEALERSHIP MANAGEMENT PROGRAM</w:t>
      </w:r>
    </w:p>
    <w:p w14:paraId="23665014" w14:textId="77777777" w:rsidR="0004112E" w:rsidRDefault="0004112E" w:rsidP="007A25CC">
      <w:pPr>
        <w:pStyle w:val="NormalWeb"/>
        <w:spacing w:before="0" w:beforeAutospacing="0" w:after="120" w:afterAutospacing="0" w:line="360" w:lineRule="auto"/>
      </w:pPr>
      <w:r>
        <w:t xml:space="preserve">With increasing regulatory demands, digital transformation, and shifting supply chain dynamics, the trucking sector faces a period of complex change that requires technically proficient and strategically minded leadership within dealerships. </w:t>
      </w:r>
    </w:p>
    <w:p w14:paraId="16B03ECA" w14:textId="2A9C70DB" w:rsidR="0004112E" w:rsidRDefault="0004112E" w:rsidP="007A25CC">
      <w:pPr>
        <w:pStyle w:val="NormalWeb"/>
        <w:spacing w:before="0" w:beforeAutospacing="0" w:after="120" w:afterAutospacing="0" w:line="360" w:lineRule="auto"/>
      </w:pPr>
      <w:r>
        <w:t>Recognising this, Isuzu Australia Limited (IAL)</w:t>
      </w:r>
      <w:r w:rsidR="00607C2E">
        <w:t xml:space="preserve">, </w:t>
      </w:r>
      <w:r>
        <w:t>Australia’s truck market leader</w:t>
      </w:r>
      <w:r w:rsidR="00607C2E">
        <w:t>,</w:t>
      </w:r>
      <w:r>
        <w:t xml:space="preserve"> has </w:t>
      </w:r>
      <w:r w:rsidR="002B58F0">
        <w:t xml:space="preserve">invested strongly in </w:t>
      </w:r>
      <w:r>
        <w:t xml:space="preserve">ongoing professional development </w:t>
      </w:r>
      <w:r w:rsidR="00607C2E">
        <w:t>for its most valuable asset—</w:t>
      </w:r>
      <w:r>
        <w:t>its people</w:t>
      </w:r>
      <w:r w:rsidR="00607C2E">
        <w:t>—</w:t>
      </w:r>
      <w:r>
        <w:t>to drive long-term growth and customer satisfaction.</w:t>
      </w:r>
    </w:p>
    <w:p w14:paraId="5598A0E2" w14:textId="77777777" w:rsidR="00E6296D" w:rsidRDefault="00E6296D" w:rsidP="007A25CC">
      <w:pPr>
        <w:pStyle w:val="NormalWeb"/>
        <w:spacing w:before="0" w:beforeAutospacing="0" w:after="120" w:afterAutospacing="0" w:line="360" w:lineRule="auto"/>
      </w:pPr>
      <w:r>
        <w:t>The Isuzu Dealership Management Program (IDMP) is one of the key initiatives that supports this vision, equipping dealership leaders with the advanced skills needed to drive performance across the Isuzu Dealer Network.</w:t>
      </w:r>
    </w:p>
    <w:p w14:paraId="65AC0C26" w14:textId="77777777" w:rsidR="00E6296D" w:rsidRDefault="11C1998F" w:rsidP="007A25CC">
      <w:pPr>
        <w:pStyle w:val="NormalWeb"/>
        <w:spacing w:before="0" w:beforeAutospacing="0" w:after="120" w:afterAutospacing="0" w:line="360" w:lineRule="auto"/>
      </w:pPr>
      <w:r>
        <w:t>For the past 12 years, IAL has delivered the IDMP to current and emerging Dealer Principals, General Managers, and Senior Managers within the Isuzu Dealer Network, as well as selected participants from IAL’s head office.</w:t>
      </w:r>
    </w:p>
    <w:p w14:paraId="1266D0F8" w14:textId="77777777" w:rsidR="00BE41F1" w:rsidRDefault="00BE41F1" w:rsidP="007A25CC">
      <w:pPr>
        <w:spacing w:after="120" w:line="360" w:lineRule="auto"/>
        <w:rPr>
          <w:rFonts w:ascii="Times New Roman" w:eastAsia="Times New Roman" w:hAnsi="Times New Roman" w:cs="Times New Roman"/>
          <w:b/>
          <w:bCs/>
        </w:rPr>
      </w:pPr>
      <w:r w:rsidRPr="7C7A5615">
        <w:rPr>
          <w:rFonts w:ascii="Times New Roman" w:eastAsia="Times New Roman" w:hAnsi="Times New Roman" w:cs="Times New Roman"/>
          <w:b/>
          <w:bCs/>
        </w:rPr>
        <w:t>Knowledge is power</w:t>
      </w:r>
    </w:p>
    <w:p w14:paraId="68FF5913" w14:textId="77777777" w:rsidR="00A545BE" w:rsidRDefault="00A545BE" w:rsidP="1E8DBA74">
      <w:pPr>
        <w:pStyle w:val="NormalWeb"/>
        <w:spacing w:before="0" w:beforeAutospacing="0" w:after="120" w:afterAutospacing="0" w:line="360" w:lineRule="auto"/>
      </w:pPr>
      <w:r>
        <w:t>The IDMP is part of a broader suite of learning opportunities that includes the Isuzu Dealer Executive Program (IDEP), the Isuzu Departmental Leadership Program (IDLP), and other development initiatives.</w:t>
      </w:r>
    </w:p>
    <w:p w14:paraId="0E241B17" w14:textId="48BA46D1" w:rsidR="00754772" w:rsidRDefault="11C1998F"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 xml:space="preserve">“The program provides a deep dive into the Australian trucking industry, along with insight </w:t>
      </w:r>
      <w:r w:rsidR="00DA46AE" w:rsidRPr="1E8DBA74">
        <w:rPr>
          <w:rFonts w:ascii="Times New Roman" w:eastAsia="Times New Roman" w:hAnsi="Times New Roman" w:cs="Times New Roman"/>
        </w:rPr>
        <w:t>into sales</w:t>
      </w:r>
      <w:r w:rsidRPr="1E8DBA74">
        <w:rPr>
          <w:rFonts w:ascii="Times New Roman" w:eastAsia="Times New Roman" w:hAnsi="Times New Roman" w:cs="Times New Roman"/>
        </w:rPr>
        <w:t xml:space="preserve"> and management practices across the entire dealership business, resulting in a university-recognised postgraduate-level qualification,” said IAL Head of Network Development, Nathan Ton.</w:t>
      </w:r>
    </w:p>
    <w:p w14:paraId="1A2FFE6D" w14:textId="77777777" w:rsidR="00754772" w:rsidRDefault="00754772"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“We believe it’s a fantastic opportunity to learn from a wealth of industry experts with practical hands-on experience, alongside the modules and coursework.</w:t>
      </w:r>
    </w:p>
    <w:p w14:paraId="3703D5FF" w14:textId="41B333AA" w:rsidR="00BE41F1" w:rsidRDefault="11C1998F"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“It is a significant commitment for our Isuzu Dealer management staff who participate, but we also know it pays off for the hardworking individuals who give it their all.”</w:t>
      </w:r>
    </w:p>
    <w:p w14:paraId="659C3087" w14:textId="1C5BCDD4" w:rsidR="00031D5E" w:rsidRPr="00996375" w:rsidRDefault="11C1998F" w:rsidP="007A25CC">
      <w:pPr>
        <w:spacing w:after="120" w:line="360" w:lineRule="auto"/>
        <w:rPr>
          <w:rFonts w:ascii="Times New Roman" w:eastAsia="Times New Roman" w:hAnsi="Times New Roman" w:cs="Times New Roman"/>
          <w:b/>
          <w:bCs/>
        </w:rPr>
      </w:pPr>
      <w:r w:rsidRPr="1E8DBA74">
        <w:rPr>
          <w:rFonts w:ascii="Times New Roman" w:eastAsia="Times New Roman" w:hAnsi="Times New Roman" w:cs="Times New Roman"/>
          <w:b/>
          <w:bCs/>
        </w:rPr>
        <w:t>The right mix</w:t>
      </w:r>
    </w:p>
    <w:p w14:paraId="4AB4A211" w14:textId="36C472F5" w:rsidR="0079215F" w:rsidRDefault="11C1998F" w:rsidP="11C1998F">
      <w:pPr>
        <w:pStyle w:val="NormalWeb"/>
        <w:spacing w:before="0" w:beforeAutospacing="0" w:after="120" w:afterAutospacing="0" w:line="360" w:lineRule="auto"/>
      </w:pPr>
      <w:r>
        <w:lastRenderedPageBreak/>
        <w:t>Experienced educators lead the program with academic and automotive industry backgrounds, ensuring participants gain practical insights grounded in real-world dealership operations.</w:t>
      </w:r>
    </w:p>
    <w:p w14:paraId="79FEC01D" w14:textId="2ED6C447" w:rsidR="00C5728C" w:rsidRDefault="11C1998F" w:rsidP="1E8DBA74">
      <w:pPr>
        <w:pStyle w:val="NormalWeb"/>
        <w:spacing w:before="0" w:beforeAutospacing="0" w:after="120" w:afterAutospacing="0" w:line="360" w:lineRule="auto"/>
      </w:pPr>
      <w:r>
        <w:t xml:space="preserve">Participants also benefit from keynote presentations, educational dealership site visits, and workplace-based assessments. </w:t>
      </w:r>
    </w:p>
    <w:p w14:paraId="27E60E9F" w14:textId="64143DE4" w:rsidR="00DA171A" w:rsidRPr="007C7325" w:rsidRDefault="0038085F" w:rsidP="007A25CC">
      <w:pPr>
        <w:spacing w:after="120" w:line="360" w:lineRule="auto"/>
        <w:rPr>
          <w:rFonts w:ascii="Times New Roman" w:eastAsia="Times New Roman" w:hAnsi="Times New Roman" w:cs="Times New Roman"/>
          <w:b/>
          <w:bCs/>
        </w:rPr>
      </w:pPr>
      <w:r w:rsidRPr="1E8DBA74">
        <w:rPr>
          <w:rFonts w:ascii="Times New Roman" w:eastAsia="Times New Roman" w:hAnsi="Times New Roman" w:cs="Times New Roman"/>
          <w:b/>
          <w:bCs/>
        </w:rPr>
        <w:t>Happy graduates</w:t>
      </w:r>
    </w:p>
    <w:p w14:paraId="24D3D13B" w14:textId="1D4833BA" w:rsidR="00C5728C" w:rsidRDefault="11C1998F" w:rsidP="11C1998F">
      <w:pPr>
        <w:pStyle w:val="NormalWeb"/>
        <w:spacing w:before="0" w:beforeAutospacing="0" w:after="120" w:afterAutospacing="0" w:line="360" w:lineRule="auto"/>
      </w:pPr>
      <w:r>
        <w:t>To date, the Isuzu Dealership Management Program has graduated over 70 dealership professionals</w:t>
      </w:r>
    </w:p>
    <w:p w14:paraId="6D0E9188" w14:textId="5AA9D18F" w:rsidR="00C5728C" w:rsidRDefault="11C1998F" w:rsidP="11C1998F">
      <w:pPr>
        <w:pStyle w:val="NormalWeb"/>
        <w:spacing w:before="0" w:beforeAutospacing="0" w:after="120" w:afterAutospacing="0" w:line="360" w:lineRule="auto"/>
      </w:pPr>
      <w:r>
        <w:t>In early April of this year, a new group of Isuzu Dealers completed the program and received their IDMP certification.</w:t>
      </w:r>
    </w:p>
    <w:p w14:paraId="030C8DC1" w14:textId="1C48443A" w:rsidR="0038085F" w:rsidRPr="006C45A1" w:rsidRDefault="67C37A10" w:rsidP="007A25CC">
      <w:pPr>
        <w:spacing w:after="120" w:line="360" w:lineRule="auto"/>
        <w:rPr>
          <w:rFonts w:ascii="Times New Roman" w:eastAsia="Times New Roman" w:hAnsi="Times New Roman" w:cs="Times New Roman"/>
        </w:rPr>
      </w:pPr>
      <w:r w:rsidRPr="67C37A10">
        <w:rPr>
          <w:rFonts w:ascii="Times New Roman" w:eastAsia="Times New Roman" w:hAnsi="Times New Roman" w:cs="Times New Roman"/>
        </w:rPr>
        <w:t xml:space="preserve">Jorden Gordon, Financial Controller of </w:t>
      </w:r>
      <w:hyperlink r:id="rId7">
        <w:proofErr w:type="spellStart"/>
        <w:r w:rsidRPr="67C37A10">
          <w:rPr>
            <w:rStyle w:val="Hyperlink"/>
            <w:rFonts w:ascii="Times New Roman" w:eastAsia="Times New Roman" w:hAnsi="Times New Roman" w:cs="Times New Roman"/>
          </w:rPr>
          <w:t>Blacklocks</w:t>
        </w:r>
        <w:proofErr w:type="spellEnd"/>
        <w:r w:rsidRPr="67C37A10">
          <w:rPr>
            <w:rStyle w:val="Hyperlink"/>
            <w:rFonts w:ascii="Times New Roman" w:eastAsia="Times New Roman" w:hAnsi="Times New Roman" w:cs="Times New Roman"/>
          </w:rPr>
          <w:t xml:space="preserve"> Isuzu</w:t>
        </w:r>
      </w:hyperlink>
      <w:r w:rsidRPr="67C37A10">
        <w:rPr>
          <w:rFonts w:ascii="Times New Roman" w:eastAsia="Times New Roman" w:hAnsi="Times New Roman" w:cs="Times New Roman"/>
        </w:rPr>
        <w:t xml:space="preserve"> in Wodonga, was among the recent graduates.</w:t>
      </w:r>
    </w:p>
    <w:p w14:paraId="4ABBCADC" w14:textId="0C795AF6" w:rsidR="00F337D4" w:rsidRPr="006C45A1" w:rsidRDefault="67C37A10" w:rsidP="007A25CC">
      <w:pPr>
        <w:spacing w:after="120" w:line="360" w:lineRule="auto"/>
        <w:rPr>
          <w:rFonts w:ascii="Times New Roman" w:hAnsi="Times New Roman" w:cs="Times New Roman"/>
        </w:rPr>
      </w:pPr>
      <w:r w:rsidRPr="67C37A10">
        <w:rPr>
          <w:rFonts w:ascii="Times New Roman" w:hAnsi="Times New Roman" w:cs="Times New Roman"/>
        </w:rPr>
        <w:t>“Learning alongside dealers from across the country was a terrific experience, the IDMP provided a wide range of perspectives and the opportunity to share our experiences and network with each other,” said Mrs Gordon.</w:t>
      </w:r>
    </w:p>
    <w:p w14:paraId="3E41E06F" w14:textId="658076A3" w:rsidR="008519B8" w:rsidRPr="006C45A1" w:rsidRDefault="00206443" w:rsidP="007A25CC">
      <w:pPr>
        <w:spacing w:after="120" w:line="360" w:lineRule="auto"/>
        <w:rPr>
          <w:rFonts w:ascii="Times New Roman" w:hAnsi="Times New Roman" w:cs="Times New Roman"/>
        </w:rPr>
      </w:pPr>
      <w:r w:rsidRPr="1E8DBA74">
        <w:rPr>
          <w:rFonts w:ascii="Times New Roman" w:hAnsi="Times New Roman" w:cs="Times New Roman"/>
        </w:rPr>
        <w:t>“</w:t>
      </w:r>
      <w:r w:rsidR="00754772" w:rsidRPr="1E8DBA74">
        <w:rPr>
          <w:rFonts w:ascii="Times New Roman" w:hAnsi="Times New Roman" w:cs="Times New Roman"/>
        </w:rPr>
        <w:t xml:space="preserve">It </w:t>
      </w:r>
      <w:r w:rsidR="72BA1C37" w:rsidRPr="1E8DBA74">
        <w:rPr>
          <w:rFonts w:ascii="Times New Roman" w:hAnsi="Times New Roman" w:cs="Times New Roman"/>
        </w:rPr>
        <w:t xml:space="preserve">has </w:t>
      </w:r>
      <w:r w:rsidRPr="1E8DBA74">
        <w:rPr>
          <w:rFonts w:ascii="Times New Roman" w:hAnsi="Times New Roman" w:cs="Times New Roman"/>
        </w:rPr>
        <w:t xml:space="preserve">given me </w:t>
      </w:r>
      <w:r w:rsidR="179E7E98" w:rsidRPr="1E8DBA74">
        <w:rPr>
          <w:rFonts w:ascii="Times New Roman" w:hAnsi="Times New Roman" w:cs="Times New Roman"/>
        </w:rPr>
        <w:t xml:space="preserve">renewed </w:t>
      </w:r>
      <w:r w:rsidRPr="1E8DBA74">
        <w:rPr>
          <w:rFonts w:ascii="Times New Roman" w:hAnsi="Times New Roman" w:cs="Times New Roman"/>
        </w:rPr>
        <w:t xml:space="preserve">confidence to work </w:t>
      </w:r>
      <w:r w:rsidR="00CB23D8" w:rsidRPr="1E8DBA74">
        <w:rPr>
          <w:rFonts w:ascii="Times New Roman" w:hAnsi="Times New Roman" w:cs="Times New Roman"/>
        </w:rPr>
        <w:t>close</w:t>
      </w:r>
      <w:r w:rsidR="00754772" w:rsidRPr="1E8DBA74">
        <w:rPr>
          <w:rFonts w:ascii="Times New Roman" w:hAnsi="Times New Roman" w:cs="Times New Roman"/>
        </w:rPr>
        <w:t>ly</w:t>
      </w:r>
      <w:r w:rsidR="00CB23D8" w:rsidRPr="1E8DBA74">
        <w:rPr>
          <w:rFonts w:ascii="Times New Roman" w:hAnsi="Times New Roman" w:cs="Times New Roman"/>
        </w:rPr>
        <w:t xml:space="preserve"> </w:t>
      </w:r>
      <w:r w:rsidRPr="1E8DBA74">
        <w:rPr>
          <w:rFonts w:ascii="Times New Roman" w:hAnsi="Times New Roman" w:cs="Times New Roman"/>
        </w:rPr>
        <w:t xml:space="preserve">with my peers at </w:t>
      </w:r>
      <w:proofErr w:type="spellStart"/>
      <w:r w:rsidRPr="1E8DBA74">
        <w:rPr>
          <w:rFonts w:ascii="Times New Roman" w:hAnsi="Times New Roman" w:cs="Times New Roman"/>
        </w:rPr>
        <w:t>Bl</w:t>
      </w:r>
      <w:r w:rsidR="008519B8" w:rsidRPr="1E8DBA74">
        <w:rPr>
          <w:rFonts w:ascii="Times New Roman" w:hAnsi="Times New Roman" w:cs="Times New Roman"/>
        </w:rPr>
        <w:t>a</w:t>
      </w:r>
      <w:r w:rsidRPr="1E8DBA74">
        <w:rPr>
          <w:rFonts w:ascii="Times New Roman" w:hAnsi="Times New Roman" w:cs="Times New Roman"/>
        </w:rPr>
        <w:t>cklocks</w:t>
      </w:r>
      <w:proofErr w:type="spellEnd"/>
      <w:r w:rsidRPr="1E8DBA74">
        <w:rPr>
          <w:rFonts w:ascii="Times New Roman" w:hAnsi="Times New Roman" w:cs="Times New Roman"/>
        </w:rPr>
        <w:t xml:space="preserve"> </w:t>
      </w:r>
      <w:r w:rsidR="4B522770" w:rsidRPr="1E8DBA74">
        <w:rPr>
          <w:rFonts w:ascii="Times New Roman" w:hAnsi="Times New Roman" w:cs="Times New Roman"/>
        </w:rPr>
        <w:t xml:space="preserve">Isuzu </w:t>
      </w:r>
      <w:r w:rsidR="0FD9AE4B" w:rsidRPr="1E8DBA74">
        <w:rPr>
          <w:rFonts w:ascii="Times New Roman" w:hAnsi="Times New Roman" w:cs="Times New Roman"/>
        </w:rPr>
        <w:t>with</w:t>
      </w:r>
      <w:r w:rsidR="4B522770" w:rsidRPr="1E8DBA74">
        <w:rPr>
          <w:rFonts w:ascii="Times New Roman" w:hAnsi="Times New Roman" w:cs="Times New Roman"/>
        </w:rPr>
        <w:t xml:space="preserve"> </w:t>
      </w:r>
      <w:r w:rsidR="00CB23D8" w:rsidRPr="1E8DBA74">
        <w:rPr>
          <w:rFonts w:ascii="Times New Roman" w:hAnsi="Times New Roman" w:cs="Times New Roman"/>
        </w:rPr>
        <w:t xml:space="preserve">a </w:t>
      </w:r>
      <w:r w:rsidR="008519B8" w:rsidRPr="1E8DBA74">
        <w:rPr>
          <w:rFonts w:ascii="Times New Roman" w:hAnsi="Times New Roman" w:cs="Times New Roman"/>
        </w:rPr>
        <w:t xml:space="preserve">greater understanding </w:t>
      </w:r>
      <w:r w:rsidR="7D448DB7" w:rsidRPr="1E8DBA74">
        <w:rPr>
          <w:rFonts w:ascii="Times New Roman" w:hAnsi="Times New Roman" w:cs="Times New Roman"/>
        </w:rPr>
        <w:t>of</w:t>
      </w:r>
      <w:r w:rsidR="008519B8" w:rsidRPr="1E8DBA74">
        <w:rPr>
          <w:rFonts w:ascii="Times New Roman" w:hAnsi="Times New Roman" w:cs="Times New Roman"/>
        </w:rPr>
        <w:t xml:space="preserve"> how</w:t>
      </w:r>
      <w:r w:rsidR="00754772" w:rsidRPr="1E8DBA74">
        <w:rPr>
          <w:rFonts w:ascii="Times New Roman" w:hAnsi="Times New Roman" w:cs="Times New Roman"/>
        </w:rPr>
        <w:t>,</w:t>
      </w:r>
      <w:r w:rsidR="008519B8" w:rsidRPr="1E8DBA74">
        <w:rPr>
          <w:rFonts w:ascii="Times New Roman" w:hAnsi="Times New Roman" w:cs="Times New Roman"/>
        </w:rPr>
        <w:t xml:space="preserve"> as a team</w:t>
      </w:r>
      <w:r w:rsidR="00754772" w:rsidRPr="1E8DBA74">
        <w:rPr>
          <w:rFonts w:ascii="Times New Roman" w:hAnsi="Times New Roman" w:cs="Times New Roman"/>
        </w:rPr>
        <w:t>,</w:t>
      </w:r>
      <w:r w:rsidR="008519B8" w:rsidRPr="1E8DBA74">
        <w:rPr>
          <w:rFonts w:ascii="Times New Roman" w:hAnsi="Times New Roman" w:cs="Times New Roman"/>
        </w:rPr>
        <w:t xml:space="preserve"> we can look at ways of providing </w:t>
      </w:r>
      <w:r w:rsidR="00F85510" w:rsidRPr="1E8DBA74">
        <w:rPr>
          <w:rFonts w:ascii="Times New Roman" w:hAnsi="Times New Roman" w:cs="Times New Roman"/>
        </w:rPr>
        <w:t xml:space="preserve">further </w:t>
      </w:r>
      <w:r w:rsidR="00754772" w:rsidRPr="1E8DBA74">
        <w:rPr>
          <w:rFonts w:ascii="Times New Roman" w:hAnsi="Times New Roman" w:cs="Times New Roman"/>
        </w:rPr>
        <w:t>customer benefit</w:t>
      </w:r>
      <w:r w:rsidR="00F85510" w:rsidRPr="1E8DBA74">
        <w:rPr>
          <w:rFonts w:ascii="Times New Roman" w:hAnsi="Times New Roman" w:cs="Times New Roman"/>
        </w:rPr>
        <w:t>s</w:t>
      </w:r>
      <w:r w:rsidR="008519B8" w:rsidRPr="1E8DBA74">
        <w:rPr>
          <w:rFonts w:ascii="Times New Roman" w:hAnsi="Times New Roman" w:cs="Times New Roman"/>
        </w:rPr>
        <w:t>.</w:t>
      </w:r>
    </w:p>
    <w:p w14:paraId="7CDCAE06" w14:textId="0C5428A7" w:rsidR="0064157D" w:rsidRDefault="00BB757C" w:rsidP="007A25CC">
      <w:pPr>
        <w:spacing w:after="120" w:line="360" w:lineRule="auto"/>
        <w:rPr>
          <w:rFonts w:ascii="Times New Roman" w:hAnsi="Times New Roman" w:cs="Times New Roman"/>
        </w:rPr>
      </w:pPr>
      <w:r w:rsidRPr="1E8DBA74">
        <w:rPr>
          <w:rFonts w:ascii="Times New Roman" w:hAnsi="Times New Roman" w:cs="Times New Roman"/>
        </w:rPr>
        <w:t>“Isuzu ha</w:t>
      </w:r>
      <w:r w:rsidR="004B3443" w:rsidRPr="1E8DBA74">
        <w:rPr>
          <w:rFonts w:ascii="Times New Roman" w:hAnsi="Times New Roman" w:cs="Times New Roman"/>
        </w:rPr>
        <w:t>s</w:t>
      </w:r>
      <w:r w:rsidRPr="1E8DBA74">
        <w:rPr>
          <w:rFonts w:ascii="Times New Roman" w:hAnsi="Times New Roman" w:cs="Times New Roman"/>
        </w:rPr>
        <w:t xml:space="preserve"> done a great job in putting this </w:t>
      </w:r>
      <w:r w:rsidR="004254D4" w:rsidRPr="1E8DBA74">
        <w:rPr>
          <w:rFonts w:ascii="Times New Roman" w:hAnsi="Times New Roman" w:cs="Times New Roman"/>
        </w:rPr>
        <w:t xml:space="preserve">program </w:t>
      </w:r>
      <w:r w:rsidRPr="1E8DBA74">
        <w:rPr>
          <w:rFonts w:ascii="Times New Roman" w:hAnsi="Times New Roman" w:cs="Times New Roman"/>
        </w:rPr>
        <w:t>together</w:t>
      </w:r>
      <w:r w:rsidR="00754772" w:rsidRPr="1E8DBA74">
        <w:rPr>
          <w:rFonts w:ascii="Times New Roman" w:hAnsi="Times New Roman" w:cs="Times New Roman"/>
        </w:rPr>
        <w:t>,</w:t>
      </w:r>
      <w:r w:rsidRPr="1E8DBA74">
        <w:rPr>
          <w:rFonts w:ascii="Times New Roman" w:hAnsi="Times New Roman" w:cs="Times New Roman"/>
        </w:rPr>
        <w:t xml:space="preserve"> and I </w:t>
      </w:r>
      <w:r w:rsidR="7E02E642" w:rsidRPr="1E8DBA74">
        <w:rPr>
          <w:rFonts w:ascii="Times New Roman" w:hAnsi="Times New Roman" w:cs="Times New Roman"/>
        </w:rPr>
        <w:t>recommend it to others in senior roles at their dealership.</w:t>
      </w:r>
    </w:p>
    <w:p w14:paraId="119B66B9" w14:textId="41AFE8A0" w:rsidR="0064157D" w:rsidRDefault="2C51E73B" w:rsidP="007A25CC">
      <w:pPr>
        <w:spacing w:after="120" w:line="360" w:lineRule="auto"/>
        <w:rPr>
          <w:rFonts w:ascii="Times New Roman" w:hAnsi="Times New Roman" w:cs="Times New Roman"/>
        </w:rPr>
      </w:pPr>
      <w:r w:rsidRPr="1E8DBA74">
        <w:rPr>
          <w:rFonts w:ascii="Times New Roman" w:hAnsi="Times New Roman" w:cs="Times New Roman"/>
        </w:rPr>
        <w:t>“T</w:t>
      </w:r>
      <w:r w:rsidR="00BB757C" w:rsidRPr="1E8DBA74">
        <w:rPr>
          <w:rFonts w:ascii="Times New Roman" w:hAnsi="Times New Roman" w:cs="Times New Roman"/>
        </w:rPr>
        <w:t xml:space="preserve">he investment </w:t>
      </w:r>
      <w:r w:rsidR="004254D4" w:rsidRPr="1E8DBA74">
        <w:rPr>
          <w:rFonts w:ascii="Times New Roman" w:hAnsi="Times New Roman" w:cs="Times New Roman"/>
        </w:rPr>
        <w:t xml:space="preserve">in </w:t>
      </w:r>
      <w:r w:rsidR="0D68A507" w:rsidRPr="1E8DBA74">
        <w:rPr>
          <w:rFonts w:ascii="Times New Roman" w:hAnsi="Times New Roman" w:cs="Times New Roman"/>
        </w:rPr>
        <w:t xml:space="preserve">the </w:t>
      </w:r>
      <w:r w:rsidR="004B3443" w:rsidRPr="1E8DBA74">
        <w:rPr>
          <w:rFonts w:ascii="Times New Roman" w:hAnsi="Times New Roman" w:cs="Times New Roman"/>
        </w:rPr>
        <w:t>dealer network wi</w:t>
      </w:r>
      <w:r w:rsidR="17243484" w:rsidRPr="1E8DBA74">
        <w:rPr>
          <w:rFonts w:ascii="Times New Roman" w:hAnsi="Times New Roman" w:cs="Times New Roman"/>
        </w:rPr>
        <w:t>th programs such as this help</w:t>
      </w:r>
      <w:r w:rsidR="00754772" w:rsidRPr="1E8DBA74">
        <w:rPr>
          <w:rFonts w:ascii="Times New Roman" w:hAnsi="Times New Roman" w:cs="Times New Roman"/>
        </w:rPr>
        <w:t>s</w:t>
      </w:r>
      <w:r w:rsidR="17243484" w:rsidRPr="1E8DBA74">
        <w:rPr>
          <w:rFonts w:ascii="Times New Roman" w:hAnsi="Times New Roman" w:cs="Times New Roman"/>
        </w:rPr>
        <w:t xml:space="preserve"> develop critical thinking skills and tools that are not only beneficial for me in my role, but also the entire dealership team and</w:t>
      </w:r>
      <w:r w:rsidR="00C5728C" w:rsidRPr="1E8DBA74">
        <w:rPr>
          <w:rFonts w:ascii="Times New Roman" w:hAnsi="Times New Roman" w:cs="Times New Roman"/>
        </w:rPr>
        <w:t>,</w:t>
      </w:r>
      <w:r w:rsidR="17243484" w:rsidRPr="1E8DBA74">
        <w:rPr>
          <w:rFonts w:ascii="Times New Roman" w:hAnsi="Times New Roman" w:cs="Times New Roman"/>
        </w:rPr>
        <w:t xml:space="preserve"> most importantly</w:t>
      </w:r>
      <w:r w:rsidR="00C5728C" w:rsidRPr="1E8DBA74">
        <w:rPr>
          <w:rFonts w:ascii="Times New Roman" w:hAnsi="Times New Roman" w:cs="Times New Roman"/>
        </w:rPr>
        <w:t>,</w:t>
      </w:r>
      <w:r w:rsidR="17243484" w:rsidRPr="1E8DBA74">
        <w:rPr>
          <w:rFonts w:ascii="Times New Roman" w:hAnsi="Times New Roman" w:cs="Times New Roman"/>
        </w:rPr>
        <w:t xml:space="preserve"> our customers</w:t>
      </w:r>
      <w:r w:rsidR="658BA0AC" w:rsidRPr="1E8DBA74">
        <w:rPr>
          <w:rFonts w:ascii="Times New Roman" w:hAnsi="Times New Roman" w:cs="Times New Roman"/>
        </w:rPr>
        <w:t>.”</w:t>
      </w:r>
      <w:r w:rsidR="17243484" w:rsidRPr="1E8DBA74">
        <w:rPr>
          <w:rFonts w:ascii="Times New Roman" w:hAnsi="Times New Roman" w:cs="Times New Roman"/>
        </w:rPr>
        <w:t xml:space="preserve"> </w:t>
      </w:r>
    </w:p>
    <w:p w14:paraId="7933BD2B" w14:textId="134358DD" w:rsidR="0006209E" w:rsidRDefault="0006209E" w:rsidP="007A25CC">
      <w:pPr>
        <w:spacing w:after="120" w:line="360" w:lineRule="auto"/>
        <w:rPr>
          <w:rFonts w:ascii="Times New Roman" w:eastAsia="Times New Roman" w:hAnsi="Times New Roman" w:cs="Times New Roman"/>
          <w:b/>
          <w:bCs/>
        </w:rPr>
      </w:pPr>
      <w:r w:rsidRPr="1E8DBA74">
        <w:rPr>
          <w:rFonts w:ascii="Times New Roman" w:eastAsia="Times New Roman" w:hAnsi="Times New Roman" w:cs="Times New Roman"/>
          <w:b/>
          <w:bCs/>
        </w:rPr>
        <w:t xml:space="preserve">Investing in </w:t>
      </w:r>
      <w:r w:rsidR="006A200D" w:rsidRPr="1E8DBA74">
        <w:rPr>
          <w:rFonts w:ascii="Times New Roman" w:eastAsia="Times New Roman" w:hAnsi="Times New Roman" w:cs="Times New Roman"/>
          <w:b/>
          <w:bCs/>
        </w:rPr>
        <w:t>people</w:t>
      </w:r>
    </w:p>
    <w:p w14:paraId="6311882F" w14:textId="253364B4" w:rsidR="007D5F23" w:rsidRPr="007D5F23" w:rsidRDefault="007D5F23" w:rsidP="007A25CC">
      <w:pPr>
        <w:spacing w:after="120" w:line="360" w:lineRule="auto"/>
        <w:rPr>
          <w:rFonts w:ascii="Times New Roman" w:eastAsia="Times New Roman" w:hAnsi="Times New Roman" w:cs="Times New Roman"/>
          <w:lang w:eastAsia="en-GB"/>
        </w:rPr>
      </w:pPr>
      <w:r w:rsidRPr="1E8DBA74">
        <w:rPr>
          <w:rFonts w:ascii="Times New Roman" w:eastAsia="Times New Roman" w:hAnsi="Times New Roman" w:cs="Times New Roman"/>
          <w:lang w:eastAsia="en-GB"/>
        </w:rPr>
        <w:t>Significant changes are on the horizon for the Australian trucking industry, and proactive preparation to navigate the evolving landscape.</w:t>
      </w:r>
    </w:p>
    <w:p w14:paraId="32A25B60" w14:textId="425C09B7" w:rsidR="007D5F23" w:rsidRPr="007D5F23" w:rsidRDefault="000969A7" w:rsidP="007A25CC">
      <w:pPr>
        <w:spacing w:after="120" w:line="360" w:lineRule="auto"/>
        <w:rPr>
          <w:rFonts w:ascii="Times New Roman" w:eastAsia="Times New Roman" w:hAnsi="Times New Roman" w:cs="Times New Roman"/>
          <w:lang w:eastAsia="en-GB"/>
        </w:rPr>
      </w:pPr>
      <w:r w:rsidRPr="1E8DBA74">
        <w:rPr>
          <w:rFonts w:ascii="Times New Roman" w:eastAsia="Times New Roman" w:hAnsi="Times New Roman" w:cs="Times New Roman"/>
          <w:lang w:eastAsia="en-GB"/>
        </w:rPr>
        <w:t>As an industry leader and</w:t>
      </w:r>
      <w:r w:rsidR="007D5F23" w:rsidRPr="1E8DBA74">
        <w:rPr>
          <w:rFonts w:ascii="Times New Roman" w:eastAsia="Times New Roman" w:hAnsi="Times New Roman" w:cs="Times New Roman"/>
          <w:lang w:eastAsia="en-GB"/>
        </w:rPr>
        <w:t xml:space="preserve"> the country's </w:t>
      </w:r>
      <w:r w:rsidRPr="1E8DBA74">
        <w:rPr>
          <w:rFonts w:ascii="Times New Roman" w:eastAsia="Times New Roman" w:hAnsi="Times New Roman" w:cs="Times New Roman"/>
          <w:lang w:eastAsia="en-GB"/>
        </w:rPr>
        <w:t xml:space="preserve">most popular </w:t>
      </w:r>
      <w:r w:rsidR="007D5F23" w:rsidRPr="1E8DBA74">
        <w:rPr>
          <w:rFonts w:ascii="Times New Roman" w:eastAsia="Times New Roman" w:hAnsi="Times New Roman" w:cs="Times New Roman"/>
          <w:lang w:eastAsia="en-GB"/>
        </w:rPr>
        <w:t>truck brand for 36 consecutive years</w:t>
      </w:r>
      <w:r w:rsidRPr="1E8DBA74">
        <w:rPr>
          <w:rFonts w:ascii="Times New Roman" w:eastAsia="Times New Roman" w:hAnsi="Times New Roman" w:cs="Times New Roman"/>
          <w:lang w:eastAsia="en-GB"/>
        </w:rPr>
        <w:t>, Isuzu</w:t>
      </w:r>
      <w:r w:rsidR="007D5F23" w:rsidRPr="1E8DBA74">
        <w:rPr>
          <w:rFonts w:ascii="Times New Roman" w:eastAsia="Times New Roman" w:hAnsi="Times New Roman" w:cs="Times New Roman"/>
          <w:lang w:eastAsia="en-GB"/>
        </w:rPr>
        <w:t xml:space="preserve"> </w:t>
      </w:r>
      <w:r w:rsidR="007A25CC" w:rsidRPr="1E8DBA74">
        <w:rPr>
          <w:rFonts w:ascii="Times New Roman" w:eastAsia="Times New Roman" w:hAnsi="Times New Roman" w:cs="Times New Roman"/>
          <w:lang w:eastAsia="en-GB"/>
        </w:rPr>
        <w:t>continues implementing</w:t>
      </w:r>
      <w:r w:rsidR="007D5F23" w:rsidRPr="1E8DBA74">
        <w:rPr>
          <w:rFonts w:ascii="Times New Roman" w:eastAsia="Times New Roman" w:hAnsi="Times New Roman" w:cs="Times New Roman"/>
          <w:lang w:eastAsia="en-GB"/>
        </w:rPr>
        <w:t xml:space="preserve"> strategic initiatives that equip its national Dealer Network with the </w:t>
      </w:r>
      <w:r w:rsidR="007D5F23" w:rsidRPr="1E8DBA74">
        <w:rPr>
          <w:rFonts w:ascii="Times New Roman" w:eastAsia="Times New Roman" w:hAnsi="Times New Roman" w:cs="Times New Roman"/>
          <w:lang w:eastAsia="en-GB"/>
        </w:rPr>
        <w:lastRenderedPageBreak/>
        <w:t>knowledge, capabilities, and industry insight required to support</w:t>
      </w:r>
      <w:r w:rsidR="007A25CC" w:rsidRPr="1E8DBA74">
        <w:rPr>
          <w:rFonts w:ascii="Times New Roman" w:eastAsia="Times New Roman" w:hAnsi="Times New Roman" w:cs="Times New Roman"/>
          <w:lang w:eastAsia="en-GB"/>
        </w:rPr>
        <w:t xml:space="preserve"> Australian</w:t>
      </w:r>
      <w:r w:rsidR="007D5F23" w:rsidRPr="1E8DBA74">
        <w:rPr>
          <w:rFonts w:ascii="Times New Roman" w:eastAsia="Times New Roman" w:hAnsi="Times New Roman" w:cs="Times New Roman"/>
          <w:lang w:eastAsia="en-GB"/>
        </w:rPr>
        <w:t xml:space="preserve"> businesses </w:t>
      </w:r>
      <w:r w:rsidR="007A25CC" w:rsidRPr="1E8DBA74">
        <w:rPr>
          <w:rFonts w:ascii="Times New Roman" w:eastAsia="Times New Roman" w:hAnsi="Times New Roman" w:cs="Times New Roman"/>
          <w:lang w:eastAsia="en-GB"/>
        </w:rPr>
        <w:t>operating</w:t>
      </w:r>
      <w:r w:rsidR="007D5F23" w:rsidRPr="1E8DBA74">
        <w:rPr>
          <w:rFonts w:ascii="Times New Roman" w:eastAsia="Times New Roman" w:hAnsi="Times New Roman" w:cs="Times New Roman"/>
          <w:lang w:eastAsia="en-GB"/>
        </w:rPr>
        <w:t xml:space="preserve"> Isuzu trucks.</w:t>
      </w:r>
    </w:p>
    <w:p w14:paraId="657E7B57" w14:textId="727D8999" w:rsidR="00D4467E" w:rsidRDefault="11C1998F"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“One of the pleasing aspects of the IDMP is the enthusiasm and commitment that our Dealers have shown towards the program, it really shows that they are finding value in the experience,” said Mr Ton.</w:t>
      </w:r>
    </w:p>
    <w:p w14:paraId="404E9D9C" w14:textId="77777777" w:rsidR="00D4467E" w:rsidRDefault="00D4467E"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“We also know that the effects of providing additional education opportunities like this are cumulative, as participants take the experience back to their dealerships and impart that knowledge to their staff.</w:t>
      </w:r>
    </w:p>
    <w:p w14:paraId="23013DD2" w14:textId="5E7195EB" w:rsidR="00D4467E" w:rsidRPr="000A082D" w:rsidRDefault="00D4467E" w:rsidP="007A25CC">
      <w:pPr>
        <w:spacing w:after="120" w:line="360" w:lineRule="auto"/>
        <w:rPr>
          <w:rFonts w:ascii="Times New Roman" w:eastAsia="Times New Roman" w:hAnsi="Times New Roman" w:cs="Times New Roman"/>
        </w:rPr>
      </w:pPr>
      <w:r w:rsidRPr="1E8DBA74">
        <w:rPr>
          <w:rFonts w:ascii="Times New Roman" w:eastAsia="Times New Roman" w:hAnsi="Times New Roman" w:cs="Times New Roman"/>
        </w:rPr>
        <w:t>“</w:t>
      </w:r>
      <w:r w:rsidR="006A200D" w:rsidRPr="1E8DBA74">
        <w:rPr>
          <w:rFonts w:ascii="Times New Roman" w:eastAsia="Times New Roman" w:hAnsi="Times New Roman" w:cs="Times New Roman"/>
        </w:rPr>
        <w:t>And importantly, these benefits</w:t>
      </w:r>
      <w:r w:rsidRPr="1E8DBA74">
        <w:rPr>
          <w:rFonts w:ascii="Times New Roman" w:eastAsia="Times New Roman" w:hAnsi="Times New Roman" w:cs="Times New Roman"/>
        </w:rPr>
        <w:t xml:space="preserve"> all flow through to Isuzu Trucks customers, ensuring that they continue to be on the receiving end of the best business practices in the industry.”</w:t>
      </w:r>
    </w:p>
    <w:p w14:paraId="0FE4AFC3" w14:textId="77777777" w:rsidR="000A082D" w:rsidRDefault="000A082D" w:rsidP="1B358E9B">
      <w:pPr>
        <w:pStyle w:val="paragraph"/>
        <w:shd w:val="clear" w:color="auto" w:fill="FFFFFF" w:themeFill="background1"/>
        <w:spacing w:before="120" w:beforeAutospacing="0" w:after="0" w:afterAutospacing="0" w:line="360" w:lineRule="auto"/>
        <w:textAlignment w:val="baseline"/>
        <w:rPr>
          <w:rFonts w:ascii="Segoe UI" w:hAnsi="Segoe UI" w:cs="Segoe UI"/>
          <w:sz w:val="18"/>
          <w:szCs w:val="18"/>
        </w:rPr>
      </w:pPr>
      <w:r w:rsidRPr="1B358E9B">
        <w:rPr>
          <w:rStyle w:val="normaltextrun"/>
          <w:rFonts w:eastAsiaTheme="majorEastAsia"/>
          <w:b/>
          <w:bCs/>
          <w:color w:val="333333"/>
        </w:rPr>
        <w:t>ends</w:t>
      </w:r>
      <w:r w:rsidRPr="1B358E9B">
        <w:rPr>
          <w:rStyle w:val="eop"/>
          <w:rFonts w:eastAsiaTheme="majorEastAsia"/>
          <w:color w:val="333333"/>
        </w:rPr>
        <w:t> </w:t>
      </w:r>
    </w:p>
    <w:p w14:paraId="53379019" w14:textId="77777777" w:rsidR="000A082D" w:rsidRDefault="000A082D" w:rsidP="1B358E9B">
      <w:pPr>
        <w:pStyle w:val="paragraph"/>
        <w:shd w:val="clear" w:color="auto" w:fill="FFFFFF" w:themeFill="background1"/>
        <w:spacing w:before="120" w:beforeAutospacing="0" w:after="0" w:afterAutospacing="0" w:line="360" w:lineRule="auto"/>
        <w:textAlignment w:val="baseline"/>
        <w:rPr>
          <w:rFonts w:ascii="Segoe UI" w:hAnsi="Segoe UI" w:cs="Segoe UI"/>
          <w:sz w:val="18"/>
          <w:szCs w:val="18"/>
        </w:rPr>
      </w:pPr>
      <w:r w:rsidRPr="1B358E9B">
        <w:rPr>
          <w:rStyle w:val="eop"/>
          <w:rFonts w:eastAsiaTheme="majorEastAsia"/>
          <w:color w:val="333333"/>
        </w:rPr>
        <w:t> </w:t>
      </w:r>
    </w:p>
    <w:p w14:paraId="159FFB22" w14:textId="77777777" w:rsidR="000A082D" w:rsidRDefault="000A082D" w:rsidP="1B358E9B">
      <w:pPr>
        <w:pStyle w:val="paragraph"/>
        <w:spacing w:before="120" w:beforeAutospacing="0" w:after="0" w:afterAutospacing="0" w:line="360" w:lineRule="auto"/>
        <w:textAlignment w:val="baseline"/>
        <w:rPr>
          <w:rFonts w:ascii="Segoe UI" w:hAnsi="Segoe UI" w:cs="Segoe UI"/>
          <w:sz w:val="18"/>
          <w:szCs w:val="18"/>
        </w:rPr>
      </w:pPr>
      <w:r w:rsidRPr="1B358E9B">
        <w:rPr>
          <w:rStyle w:val="normaltextrun"/>
          <w:rFonts w:eastAsiaTheme="majorEastAsia"/>
          <w:b/>
          <w:bCs/>
          <w:color w:val="000000" w:themeColor="text1"/>
        </w:rPr>
        <w:t>For further information, please contact:</w:t>
      </w:r>
      <w:r w:rsidRPr="1B358E9B">
        <w:rPr>
          <w:rStyle w:val="normaltextrun"/>
          <w:rFonts w:eastAsiaTheme="majorEastAsia"/>
          <w:color w:val="000000" w:themeColor="text1"/>
        </w:rPr>
        <w:t>        </w:t>
      </w:r>
      <w:r w:rsidRPr="1B358E9B">
        <w:rPr>
          <w:rStyle w:val="normaltextrun"/>
          <w:rFonts w:eastAsiaTheme="majorEastAsia"/>
          <w:b/>
          <w:bCs/>
          <w:color w:val="000000" w:themeColor="text1"/>
        </w:rPr>
        <w:t>For Isuzu Trucks releases and photos:</w:t>
      </w:r>
      <w:r w:rsidRPr="1B358E9B">
        <w:rPr>
          <w:rStyle w:val="normaltextrun"/>
          <w:rFonts w:eastAsiaTheme="majorEastAsia"/>
          <w:color w:val="000000" w:themeColor="text1"/>
        </w:rPr>
        <w:t>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eop"/>
          <w:rFonts w:eastAsiaTheme="majorEastAsia"/>
          <w:color w:val="000000" w:themeColor="text1"/>
        </w:rPr>
        <w:t> </w:t>
      </w:r>
    </w:p>
    <w:p w14:paraId="3571F7FB" w14:textId="77777777" w:rsidR="000A082D" w:rsidRDefault="000A082D" w:rsidP="00C27E34">
      <w:pPr>
        <w:pStyle w:val="paragraph"/>
        <w:spacing w:before="0" w:beforeAutospacing="0" w:after="0" w:afterAutospacing="0"/>
        <w:textAlignment w:val="baseline"/>
        <w:rPr>
          <w:rFonts w:ascii="Segoe UI" w:hAnsi="Segoe UI" w:cs="Segoe UI"/>
          <w:sz w:val="18"/>
          <w:szCs w:val="18"/>
        </w:rPr>
      </w:pPr>
      <w:r w:rsidRPr="1B358E9B">
        <w:rPr>
          <w:rStyle w:val="normaltextrun"/>
          <w:rFonts w:eastAsiaTheme="majorEastAsia"/>
          <w:color w:val="000000" w:themeColor="text1"/>
        </w:rPr>
        <w:t>Sam Gangemi                                                      </w:t>
      </w:r>
      <w:proofErr w:type="spellStart"/>
      <w:r w:rsidRPr="1B358E9B">
        <w:rPr>
          <w:rStyle w:val="normaltextrun"/>
          <w:rFonts w:eastAsiaTheme="majorEastAsia"/>
          <w:color w:val="000000" w:themeColor="text1"/>
        </w:rPr>
        <w:t>Arkajon</w:t>
      </w:r>
      <w:proofErr w:type="spellEnd"/>
      <w:r w:rsidRPr="1B358E9B">
        <w:rPr>
          <w:rStyle w:val="normaltextrun"/>
          <w:rFonts w:eastAsiaTheme="majorEastAsia"/>
          <w:color w:val="000000" w:themeColor="text1"/>
        </w:rPr>
        <w:t> Communications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eop"/>
          <w:rFonts w:eastAsiaTheme="majorEastAsia"/>
          <w:color w:val="000000" w:themeColor="text1"/>
        </w:rPr>
        <w:t> </w:t>
      </w:r>
    </w:p>
    <w:p w14:paraId="70432D99" w14:textId="77777777" w:rsidR="000A082D" w:rsidRDefault="000A082D" w:rsidP="00C27E34">
      <w:pPr>
        <w:pStyle w:val="paragraph"/>
        <w:spacing w:before="0" w:beforeAutospacing="0" w:after="0" w:afterAutospacing="0"/>
        <w:textAlignment w:val="baseline"/>
        <w:rPr>
          <w:rFonts w:ascii="Segoe UI" w:hAnsi="Segoe UI" w:cs="Segoe UI"/>
          <w:sz w:val="18"/>
          <w:szCs w:val="18"/>
        </w:rPr>
      </w:pPr>
      <w:r w:rsidRPr="1B358E9B">
        <w:rPr>
          <w:rStyle w:val="normaltextrun"/>
          <w:rFonts w:eastAsiaTheme="majorEastAsia"/>
          <w:color w:val="000000" w:themeColor="text1"/>
        </w:rPr>
        <w:t>Isuzu Australia Limited                                       Phone: 03 9867 5611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normaltextrun"/>
          <w:rFonts w:eastAsiaTheme="majorEastAsia"/>
          <w:color w:val="000000" w:themeColor="text1"/>
          <w:lang w:val="en-US"/>
        </w:rPr>
        <w:t> </w:t>
      </w:r>
      <w:r w:rsidRPr="1B358E9B">
        <w:rPr>
          <w:rStyle w:val="normaltextrun"/>
          <w:rFonts w:eastAsiaTheme="majorEastAsia"/>
          <w:color w:val="000000" w:themeColor="text1"/>
        </w:rPr>
        <w:t>    </w:t>
      </w:r>
      <w:r w:rsidRPr="1B358E9B">
        <w:rPr>
          <w:rStyle w:val="eop"/>
          <w:rFonts w:eastAsiaTheme="majorEastAsia"/>
          <w:color w:val="000000" w:themeColor="text1"/>
        </w:rPr>
        <w:t> </w:t>
      </w:r>
    </w:p>
    <w:p w14:paraId="5C39497B" w14:textId="77777777" w:rsidR="000A082D" w:rsidRDefault="000A082D" w:rsidP="00C27E34">
      <w:pPr>
        <w:pStyle w:val="paragraph"/>
        <w:spacing w:before="0" w:beforeAutospacing="0" w:after="0" w:afterAutospacing="0"/>
        <w:textAlignment w:val="baseline"/>
        <w:rPr>
          <w:rFonts w:ascii="Segoe UI" w:hAnsi="Segoe UI" w:cs="Segoe UI"/>
          <w:sz w:val="18"/>
          <w:szCs w:val="18"/>
        </w:rPr>
      </w:pPr>
      <w:r w:rsidRPr="1B358E9B">
        <w:rPr>
          <w:rStyle w:val="normaltextrun"/>
          <w:rFonts w:eastAsiaTheme="majorEastAsia"/>
          <w:color w:val="000000" w:themeColor="text1"/>
        </w:rPr>
        <w:t xml:space="preserve">Phone: 03 9644 6666                                           Email: </w:t>
      </w:r>
      <w:hyperlink r:id="rId8">
        <w:r w:rsidRPr="1B358E9B">
          <w:rPr>
            <w:rStyle w:val="normaltextrun"/>
            <w:rFonts w:eastAsiaTheme="majorEastAsia"/>
            <w:color w:val="467886"/>
            <w:u w:val="single"/>
          </w:rPr>
          <w:t>isuzu@arkajon.com.au</w:t>
        </w:r>
      </w:hyperlink>
      <w:r w:rsidRPr="1B358E9B">
        <w:rPr>
          <w:rStyle w:val="eop"/>
          <w:rFonts w:eastAsiaTheme="majorEastAsia"/>
          <w:color w:val="000000" w:themeColor="text1"/>
        </w:rPr>
        <w:t> </w:t>
      </w:r>
    </w:p>
    <w:p w14:paraId="1CC4DA1D" w14:textId="77777777" w:rsidR="000A082D" w:rsidRDefault="000A082D" w:rsidP="00C27E34">
      <w:pPr>
        <w:pStyle w:val="paragraph"/>
        <w:spacing w:before="0" w:beforeAutospacing="0" w:after="0" w:afterAutospacing="0"/>
        <w:textAlignment w:val="baseline"/>
        <w:rPr>
          <w:rFonts w:ascii="Segoe UI" w:hAnsi="Segoe UI" w:cs="Segoe UI"/>
          <w:sz w:val="18"/>
          <w:szCs w:val="18"/>
        </w:rPr>
      </w:pPr>
      <w:r w:rsidRPr="1B358E9B">
        <w:rPr>
          <w:rStyle w:val="normaltextrun"/>
          <w:rFonts w:eastAsiaTheme="majorEastAsia"/>
        </w:rPr>
        <w:t> </w:t>
      </w:r>
      <w:r w:rsidRPr="1B358E9B">
        <w:rPr>
          <w:rStyle w:val="eop"/>
          <w:rFonts w:eastAsiaTheme="majorEastAsia"/>
        </w:rPr>
        <w:t> </w:t>
      </w:r>
    </w:p>
    <w:p w14:paraId="35FD8F7B" w14:textId="77777777" w:rsidR="00092B72" w:rsidRPr="00092B72" w:rsidRDefault="00092B72" w:rsidP="1B358E9B">
      <w:pPr>
        <w:spacing w:before="120" w:after="120" w:line="360" w:lineRule="auto"/>
        <w:rPr>
          <w:rFonts w:ascii="Times New Roman" w:eastAsia="Times New Roman" w:hAnsi="Times New Roman" w:cs="Times New Roman"/>
        </w:rPr>
      </w:pPr>
    </w:p>
    <w:p w14:paraId="50C69E2B" w14:textId="77777777" w:rsidR="00541D4D" w:rsidRDefault="00541D4D" w:rsidP="1B358E9B">
      <w:pPr>
        <w:spacing w:before="120" w:after="120" w:line="360" w:lineRule="auto"/>
        <w:rPr>
          <w:rFonts w:ascii="Times New Roman" w:eastAsia="Times New Roman" w:hAnsi="Times New Roman" w:cs="Times New Roman"/>
        </w:rPr>
      </w:pPr>
    </w:p>
    <w:p w14:paraId="2772F0AC" w14:textId="6930F962" w:rsidR="70201746" w:rsidRPr="003E4501" w:rsidRDefault="70201746" w:rsidP="003E4501">
      <w:pPr>
        <w:spacing w:before="120" w:line="360" w:lineRule="auto"/>
      </w:pPr>
    </w:p>
    <w:sectPr w:rsidR="70201746" w:rsidRPr="003E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068638"/>
    <w:rsid w:val="00016E81"/>
    <w:rsid w:val="00025044"/>
    <w:rsid w:val="00031D5E"/>
    <w:rsid w:val="0003309B"/>
    <w:rsid w:val="00040D7E"/>
    <w:rsid w:val="0004112E"/>
    <w:rsid w:val="00041EAE"/>
    <w:rsid w:val="00051AD2"/>
    <w:rsid w:val="0005397D"/>
    <w:rsid w:val="00054188"/>
    <w:rsid w:val="000565FA"/>
    <w:rsid w:val="0006209E"/>
    <w:rsid w:val="000710CA"/>
    <w:rsid w:val="0008326C"/>
    <w:rsid w:val="00092B72"/>
    <w:rsid w:val="000941E1"/>
    <w:rsid w:val="000969A7"/>
    <w:rsid w:val="000A082D"/>
    <w:rsid w:val="000A291D"/>
    <w:rsid w:val="000A3688"/>
    <w:rsid w:val="000A7A2F"/>
    <w:rsid w:val="000B1A43"/>
    <w:rsid w:val="000B3D46"/>
    <w:rsid w:val="000B6861"/>
    <w:rsid w:val="0011306C"/>
    <w:rsid w:val="00116539"/>
    <w:rsid w:val="00151523"/>
    <w:rsid w:val="0016380D"/>
    <w:rsid w:val="001717D8"/>
    <w:rsid w:val="00175842"/>
    <w:rsid w:val="001A499C"/>
    <w:rsid w:val="001E5530"/>
    <w:rsid w:val="00206443"/>
    <w:rsid w:val="002442C3"/>
    <w:rsid w:val="0024478B"/>
    <w:rsid w:val="00283A4F"/>
    <w:rsid w:val="002B58F0"/>
    <w:rsid w:val="002B7799"/>
    <w:rsid w:val="002C0C42"/>
    <w:rsid w:val="002C553E"/>
    <w:rsid w:val="002D3072"/>
    <w:rsid w:val="003003ED"/>
    <w:rsid w:val="00306CA2"/>
    <w:rsid w:val="0030731C"/>
    <w:rsid w:val="00324CBE"/>
    <w:rsid w:val="003426DE"/>
    <w:rsid w:val="00342DB5"/>
    <w:rsid w:val="00351B61"/>
    <w:rsid w:val="00361778"/>
    <w:rsid w:val="0038085F"/>
    <w:rsid w:val="00386AA8"/>
    <w:rsid w:val="00393020"/>
    <w:rsid w:val="003A5B09"/>
    <w:rsid w:val="003B2E67"/>
    <w:rsid w:val="003C3CD1"/>
    <w:rsid w:val="003D5E11"/>
    <w:rsid w:val="003E4501"/>
    <w:rsid w:val="00402B4D"/>
    <w:rsid w:val="004254D4"/>
    <w:rsid w:val="0043278F"/>
    <w:rsid w:val="004676CC"/>
    <w:rsid w:val="004B3443"/>
    <w:rsid w:val="0050071D"/>
    <w:rsid w:val="00541D4D"/>
    <w:rsid w:val="00542143"/>
    <w:rsid w:val="0054372F"/>
    <w:rsid w:val="00554D97"/>
    <w:rsid w:val="0055725D"/>
    <w:rsid w:val="0057750E"/>
    <w:rsid w:val="005B04EE"/>
    <w:rsid w:val="005B56C9"/>
    <w:rsid w:val="005B731F"/>
    <w:rsid w:val="005C5592"/>
    <w:rsid w:val="00607C2E"/>
    <w:rsid w:val="00620AE0"/>
    <w:rsid w:val="00620B0F"/>
    <w:rsid w:val="00635BC0"/>
    <w:rsid w:val="0064157D"/>
    <w:rsid w:val="006468AB"/>
    <w:rsid w:val="00663921"/>
    <w:rsid w:val="0068131F"/>
    <w:rsid w:val="006878FB"/>
    <w:rsid w:val="0069627B"/>
    <w:rsid w:val="006A200D"/>
    <w:rsid w:val="006A4E74"/>
    <w:rsid w:val="006A73E5"/>
    <w:rsid w:val="006C45A1"/>
    <w:rsid w:val="006D49C7"/>
    <w:rsid w:val="006D738B"/>
    <w:rsid w:val="006E0AF6"/>
    <w:rsid w:val="00754772"/>
    <w:rsid w:val="00756D42"/>
    <w:rsid w:val="007643E5"/>
    <w:rsid w:val="00766880"/>
    <w:rsid w:val="00790248"/>
    <w:rsid w:val="0079215F"/>
    <w:rsid w:val="0079360D"/>
    <w:rsid w:val="0079563B"/>
    <w:rsid w:val="007A25CC"/>
    <w:rsid w:val="007C7325"/>
    <w:rsid w:val="007D5F23"/>
    <w:rsid w:val="00803584"/>
    <w:rsid w:val="0082567D"/>
    <w:rsid w:val="0083563D"/>
    <w:rsid w:val="008519B8"/>
    <w:rsid w:val="00860829"/>
    <w:rsid w:val="00884DAD"/>
    <w:rsid w:val="008853EB"/>
    <w:rsid w:val="008B5705"/>
    <w:rsid w:val="008C7F77"/>
    <w:rsid w:val="008D3C85"/>
    <w:rsid w:val="008D67FE"/>
    <w:rsid w:val="009005FA"/>
    <w:rsid w:val="00902A61"/>
    <w:rsid w:val="009115D6"/>
    <w:rsid w:val="00912933"/>
    <w:rsid w:val="009142C5"/>
    <w:rsid w:val="00924A02"/>
    <w:rsid w:val="00924AB6"/>
    <w:rsid w:val="009250A5"/>
    <w:rsid w:val="00936EE8"/>
    <w:rsid w:val="0094220A"/>
    <w:rsid w:val="00957592"/>
    <w:rsid w:val="00970903"/>
    <w:rsid w:val="00996375"/>
    <w:rsid w:val="009A1422"/>
    <w:rsid w:val="009C04F3"/>
    <w:rsid w:val="009C0FE1"/>
    <w:rsid w:val="009D29CD"/>
    <w:rsid w:val="00A04BC1"/>
    <w:rsid w:val="00A1414B"/>
    <w:rsid w:val="00A20C32"/>
    <w:rsid w:val="00A545BE"/>
    <w:rsid w:val="00A77A81"/>
    <w:rsid w:val="00A8048A"/>
    <w:rsid w:val="00A90BBB"/>
    <w:rsid w:val="00AA133A"/>
    <w:rsid w:val="00AB2FA1"/>
    <w:rsid w:val="00AC0E30"/>
    <w:rsid w:val="00AC1773"/>
    <w:rsid w:val="00AC4E85"/>
    <w:rsid w:val="00AD576C"/>
    <w:rsid w:val="00AD75B2"/>
    <w:rsid w:val="00AD78E7"/>
    <w:rsid w:val="00AE1E04"/>
    <w:rsid w:val="00AF71D9"/>
    <w:rsid w:val="00B1407D"/>
    <w:rsid w:val="00B24577"/>
    <w:rsid w:val="00B3218C"/>
    <w:rsid w:val="00B40E78"/>
    <w:rsid w:val="00B50AE6"/>
    <w:rsid w:val="00B67227"/>
    <w:rsid w:val="00B94DCB"/>
    <w:rsid w:val="00BB31E2"/>
    <w:rsid w:val="00BB444B"/>
    <w:rsid w:val="00BB757C"/>
    <w:rsid w:val="00BC0FE1"/>
    <w:rsid w:val="00BC2536"/>
    <w:rsid w:val="00BE0465"/>
    <w:rsid w:val="00BE237A"/>
    <w:rsid w:val="00BE36E6"/>
    <w:rsid w:val="00BE41F1"/>
    <w:rsid w:val="00BF0EB9"/>
    <w:rsid w:val="00C27E34"/>
    <w:rsid w:val="00C30714"/>
    <w:rsid w:val="00C41232"/>
    <w:rsid w:val="00C456B9"/>
    <w:rsid w:val="00C51244"/>
    <w:rsid w:val="00C52627"/>
    <w:rsid w:val="00C5728C"/>
    <w:rsid w:val="00C575D1"/>
    <w:rsid w:val="00C72AFA"/>
    <w:rsid w:val="00C7626F"/>
    <w:rsid w:val="00C874E6"/>
    <w:rsid w:val="00CA2ED7"/>
    <w:rsid w:val="00CA6D43"/>
    <w:rsid w:val="00CB23D8"/>
    <w:rsid w:val="00CB36B0"/>
    <w:rsid w:val="00CD69DC"/>
    <w:rsid w:val="00D06F6A"/>
    <w:rsid w:val="00D12B50"/>
    <w:rsid w:val="00D23719"/>
    <w:rsid w:val="00D4467E"/>
    <w:rsid w:val="00D6226E"/>
    <w:rsid w:val="00D7215C"/>
    <w:rsid w:val="00D72372"/>
    <w:rsid w:val="00D7304C"/>
    <w:rsid w:val="00D75386"/>
    <w:rsid w:val="00DA171A"/>
    <w:rsid w:val="00DA1784"/>
    <w:rsid w:val="00DA42E7"/>
    <w:rsid w:val="00DA46AE"/>
    <w:rsid w:val="00DB66D9"/>
    <w:rsid w:val="00DC2AD3"/>
    <w:rsid w:val="00DF3BF6"/>
    <w:rsid w:val="00DF5D4A"/>
    <w:rsid w:val="00E01947"/>
    <w:rsid w:val="00E0509B"/>
    <w:rsid w:val="00E05BAA"/>
    <w:rsid w:val="00E31EBF"/>
    <w:rsid w:val="00E36B1A"/>
    <w:rsid w:val="00E6296D"/>
    <w:rsid w:val="00E72707"/>
    <w:rsid w:val="00E8774D"/>
    <w:rsid w:val="00EC720B"/>
    <w:rsid w:val="00EF4C3C"/>
    <w:rsid w:val="00F07299"/>
    <w:rsid w:val="00F15D00"/>
    <w:rsid w:val="00F23BB1"/>
    <w:rsid w:val="00F30780"/>
    <w:rsid w:val="00F3162D"/>
    <w:rsid w:val="00F316D6"/>
    <w:rsid w:val="00F337D4"/>
    <w:rsid w:val="00F36246"/>
    <w:rsid w:val="00F40320"/>
    <w:rsid w:val="00F40724"/>
    <w:rsid w:val="00F445BF"/>
    <w:rsid w:val="00F5327E"/>
    <w:rsid w:val="00F85510"/>
    <w:rsid w:val="00F879F0"/>
    <w:rsid w:val="00FA1F4A"/>
    <w:rsid w:val="00FA65E1"/>
    <w:rsid w:val="00FA6A9A"/>
    <w:rsid w:val="00FB2AFC"/>
    <w:rsid w:val="00FC78AD"/>
    <w:rsid w:val="048F2B62"/>
    <w:rsid w:val="063494A1"/>
    <w:rsid w:val="0D11FA46"/>
    <w:rsid w:val="0D68A507"/>
    <w:rsid w:val="0DD6520E"/>
    <w:rsid w:val="0FD9AE4B"/>
    <w:rsid w:val="118A8D02"/>
    <w:rsid w:val="11C1998F"/>
    <w:rsid w:val="164027E4"/>
    <w:rsid w:val="17243484"/>
    <w:rsid w:val="179E7E98"/>
    <w:rsid w:val="17FF90F7"/>
    <w:rsid w:val="19D83EFE"/>
    <w:rsid w:val="1B358E9B"/>
    <w:rsid w:val="1C0C3F08"/>
    <w:rsid w:val="1E8DBA74"/>
    <w:rsid w:val="204BCC46"/>
    <w:rsid w:val="24B006E2"/>
    <w:rsid w:val="280238C4"/>
    <w:rsid w:val="28214A6E"/>
    <w:rsid w:val="28A48566"/>
    <w:rsid w:val="2B5B1106"/>
    <w:rsid w:val="2C51E73B"/>
    <w:rsid w:val="2C9ECC1B"/>
    <w:rsid w:val="3E118599"/>
    <w:rsid w:val="44CA366A"/>
    <w:rsid w:val="4B522770"/>
    <w:rsid w:val="4C3C203A"/>
    <w:rsid w:val="4CB6EFBC"/>
    <w:rsid w:val="4CBE4645"/>
    <w:rsid w:val="551BF8E3"/>
    <w:rsid w:val="558E2F74"/>
    <w:rsid w:val="575DFC23"/>
    <w:rsid w:val="5A4E1EC5"/>
    <w:rsid w:val="5EDEB40D"/>
    <w:rsid w:val="63B4590F"/>
    <w:rsid w:val="63F8228B"/>
    <w:rsid w:val="65411757"/>
    <w:rsid w:val="658BA0AC"/>
    <w:rsid w:val="65F3CC17"/>
    <w:rsid w:val="6759D245"/>
    <w:rsid w:val="67C37A10"/>
    <w:rsid w:val="69837D96"/>
    <w:rsid w:val="6D4E5F4D"/>
    <w:rsid w:val="70201746"/>
    <w:rsid w:val="71068638"/>
    <w:rsid w:val="72BA1C37"/>
    <w:rsid w:val="7694AEBF"/>
    <w:rsid w:val="7A6E601B"/>
    <w:rsid w:val="7C7A5615"/>
    <w:rsid w:val="7D448DB7"/>
    <w:rsid w:val="7E02E642"/>
    <w:rsid w:val="7F4D1CA9"/>
    <w:rsid w:val="7F94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D8F1"/>
  <w15:chartTrackingRefBased/>
  <w15:docId w15:val="{E6711090-324E-4DAB-856E-9917F00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57750E"/>
    <w:rPr>
      <w:color w:val="467886" w:themeColor="hyperlink"/>
      <w:u w:val="single"/>
    </w:rPr>
  </w:style>
  <w:style w:type="character" w:styleId="UnresolvedMention">
    <w:name w:val="Unresolved Mention"/>
    <w:basedOn w:val="DefaultParagraphFont"/>
    <w:uiPriority w:val="99"/>
    <w:semiHidden/>
    <w:unhideWhenUsed/>
    <w:rsid w:val="0057750E"/>
    <w:rPr>
      <w:color w:val="605E5C"/>
      <w:shd w:val="clear" w:color="auto" w:fill="E1DFDD"/>
    </w:rPr>
  </w:style>
  <w:style w:type="paragraph" w:customStyle="1" w:styleId="paragraph">
    <w:name w:val="paragraph"/>
    <w:basedOn w:val="Normal"/>
    <w:rsid w:val="000A082D"/>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0A082D"/>
  </w:style>
  <w:style w:type="character" w:customStyle="1" w:styleId="eop">
    <w:name w:val="eop"/>
    <w:basedOn w:val="DefaultParagraphFont"/>
    <w:rsid w:val="000A082D"/>
  </w:style>
  <w:style w:type="paragraph" w:styleId="NormalWeb">
    <w:name w:val="Normal (Web)"/>
    <w:basedOn w:val="Normal"/>
    <w:uiPriority w:val="99"/>
    <w:semiHidden/>
    <w:unhideWhenUsed/>
    <w:rsid w:val="0004112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79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8554">
      <w:bodyDiv w:val="1"/>
      <w:marLeft w:val="0"/>
      <w:marRight w:val="0"/>
      <w:marTop w:val="0"/>
      <w:marBottom w:val="0"/>
      <w:divBdr>
        <w:top w:val="none" w:sz="0" w:space="0" w:color="auto"/>
        <w:left w:val="none" w:sz="0" w:space="0" w:color="auto"/>
        <w:bottom w:val="none" w:sz="0" w:space="0" w:color="auto"/>
        <w:right w:val="none" w:sz="0" w:space="0" w:color="auto"/>
      </w:divBdr>
    </w:div>
    <w:div w:id="163712538">
      <w:bodyDiv w:val="1"/>
      <w:marLeft w:val="0"/>
      <w:marRight w:val="0"/>
      <w:marTop w:val="0"/>
      <w:marBottom w:val="0"/>
      <w:divBdr>
        <w:top w:val="none" w:sz="0" w:space="0" w:color="auto"/>
        <w:left w:val="none" w:sz="0" w:space="0" w:color="auto"/>
        <w:bottom w:val="none" w:sz="0" w:space="0" w:color="auto"/>
        <w:right w:val="none" w:sz="0" w:space="0" w:color="auto"/>
      </w:divBdr>
    </w:div>
    <w:div w:id="372927868">
      <w:bodyDiv w:val="1"/>
      <w:marLeft w:val="0"/>
      <w:marRight w:val="0"/>
      <w:marTop w:val="0"/>
      <w:marBottom w:val="0"/>
      <w:divBdr>
        <w:top w:val="none" w:sz="0" w:space="0" w:color="auto"/>
        <w:left w:val="none" w:sz="0" w:space="0" w:color="auto"/>
        <w:bottom w:val="none" w:sz="0" w:space="0" w:color="auto"/>
        <w:right w:val="none" w:sz="0" w:space="0" w:color="auto"/>
      </w:divBdr>
    </w:div>
    <w:div w:id="441918425">
      <w:bodyDiv w:val="1"/>
      <w:marLeft w:val="0"/>
      <w:marRight w:val="0"/>
      <w:marTop w:val="0"/>
      <w:marBottom w:val="0"/>
      <w:divBdr>
        <w:top w:val="none" w:sz="0" w:space="0" w:color="auto"/>
        <w:left w:val="none" w:sz="0" w:space="0" w:color="auto"/>
        <w:bottom w:val="none" w:sz="0" w:space="0" w:color="auto"/>
        <w:right w:val="none" w:sz="0" w:space="0" w:color="auto"/>
      </w:divBdr>
    </w:div>
    <w:div w:id="490101870">
      <w:bodyDiv w:val="1"/>
      <w:marLeft w:val="0"/>
      <w:marRight w:val="0"/>
      <w:marTop w:val="0"/>
      <w:marBottom w:val="0"/>
      <w:divBdr>
        <w:top w:val="none" w:sz="0" w:space="0" w:color="auto"/>
        <w:left w:val="none" w:sz="0" w:space="0" w:color="auto"/>
        <w:bottom w:val="none" w:sz="0" w:space="0" w:color="auto"/>
        <w:right w:val="none" w:sz="0" w:space="0" w:color="auto"/>
      </w:divBdr>
    </w:div>
    <w:div w:id="929316392">
      <w:bodyDiv w:val="1"/>
      <w:marLeft w:val="0"/>
      <w:marRight w:val="0"/>
      <w:marTop w:val="0"/>
      <w:marBottom w:val="0"/>
      <w:divBdr>
        <w:top w:val="none" w:sz="0" w:space="0" w:color="auto"/>
        <w:left w:val="none" w:sz="0" w:space="0" w:color="auto"/>
        <w:bottom w:val="none" w:sz="0" w:space="0" w:color="auto"/>
        <w:right w:val="none" w:sz="0" w:space="0" w:color="auto"/>
      </w:divBdr>
    </w:div>
    <w:div w:id="1070074523">
      <w:bodyDiv w:val="1"/>
      <w:marLeft w:val="0"/>
      <w:marRight w:val="0"/>
      <w:marTop w:val="0"/>
      <w:marBottom w:val="0"/>
      <w:divBdr>
        <w:top w:val="none" w:sz="0" w:space="0" w:color="auto"/>
        <w:left w:val="none" w:sz="0" w:space="0" w:color="auto"/>
        <w:bottom w:val="none" w:sz="0" w:space="0" w:color="auto"/>
        <w:right w:val="none" w:sz="0" w:space="0" w:color="auto"/>
      </w:divBdr>
    </w:div>
    <w:div w:id="1178808316">
      <w:bodyDiv w:val="1"/>
      <w:marLeft w:val="0"/>
      <w:marRight w:val="0"/>
      <w:marTop w:val="0"/>
      <w:marBottom w:val="0"/>
      <w:divBdr>
        <w:top w:val="none" w:sz="0" w:space="0" w:color="auto"/>
        <w:left w:val="none" w:sz="0" w:space="0" w:color="auto"/>
        <w:bottom w:val="none" w:sz="0" w:space="0" w:color="auto"/>
        <w:right w:val="none" w:sz="0" w:space="0" w:color="auto"/>
      </w:divBdr>
    </w:div>
    <w:div w:id="1589122683">
      <w:bodyDiv w:val="1"/>
      <w:marLeft w:val="0"/>
      <w:marRight w:val="0"/>
      <w:marTop w:val="0"/>
      <w:marBottom w:val="0"/>
      <w:divBdr>
        <w:top w:val="none" w:sz="0" w:space="0" w:color="auto"/>
        <w:left w:val="none" w:sz="0" w:space="0" w:color="auto"/>
        <w:bottom w:val="none" w:sz="0" w:space="0" w:color="auto"/>
        <w:right w:val="none" w:sz="0" w:space="0" w:color="auto"/>
      </w:divBdr>
      <w:divsChild>
        <w:div w:id="1404645868">
          <w:marLeft w:val="0"/>
          <w:marRight w:val="0"/>
          <w:marTop w:val="0"/>
          <w:marBottom w:val="0"/>
          <w:divBdr>
            <w:top w:val="none" w:sz="0" w:space="0" w:color="auto"/>
            <w:left w:val="none" w:sz="0" w:space="0" w:color="auto"/>
            <w:bottom w:val="none" w:sz="0" w:space="0" w:color="auto"/>
            <w:right w:val="none" w:sz="0" w:space="0" w:color="auto"/>
          </w:divBdr>
        </w:div>
        <w:div w:id="1167280209">
          <w:marLeft w:val="0"/>
          <w:marRight w:val="0"/>
          <w:marTop w:val="0"/>
          <w:marBottom w:val="0"/>
          <w:divBdr>
            <w:top w:val="none" w:sz="0" w:space="0" w:color="auto"/>
            <w:left w:val="none" w:sz="0" w:space="0" w:color="auto"/>
            <w:bottom w:val="none" w:sz="0" w:space="0" w:color="auto"/>
            <w:right w:val="none" w:sz="0" w:space="0" w:color="auto"/>
          </w:divBdr>
        </w:div>
        <w:div w:id="1721128463">
          <w:marLeft w:val="0"/>
          <w:marRight w:val="0"/>
          <w:marTop w:val="0"/>
          <w:marBottom w:val="0"/>
          <w:divBdr>
            <w:top w:val="none" w:sz="0" w:space="0" w:color="auto"/>
            <w:left w:val="none" w:sz="0" w:space="0" w:color="auto"/>
            <w:bottom w:val="none" w:sz="0" w:space="0" w:color="auto"/>
            <w:right w:val="none" w:sz="0" w:space="0" w:color="auto"/>
          </w:divBdr>
        </w:div>
        <w:div w:id="338503284">
          <w:marLeft w:val="0"/>
          <w:marRight w:val="0"/>
          <w:marTop w:val="0"/>
          <w:marBottom w:val="0"/>
          <w:divBdr>
            <w:top w:val="none" w:sz="0" w:space="0" w:color="auto"/>
            <w:left w:val="none" w:sz="0" w:space="0" w:color="auto"/>
            <w:bottom w:val="none" w:sz="0" w:space="0" w:color="auto"/>
            <w:right w:val="none" w:sz="0" w:space="0" w:color="auto"/>
          </w:divBdr>
        </w:div>
        <w:div w:id="944389620">
          <w:marLeft w:val="0"/>
          <w:marRight w:val="0"/>
          <w:marTop w:val="0"/>
          <w:marBottom w:val="0"/>
          <w:divBdr>
            <w:top w:val="none" w:sz="0" w:space="0" w:color="auto"/>
            <w:left w:val="none" w:sz="0" w:space="0" w:color="auto"/>
            <w:bottom w:val="none" w:sz="0" w:space="0" w:color="auto"/>
            <w:right w:val="none" w:sz="0" w:space="0" w:color="auto"/>
          </w:divBdr>
        </w:div>
        <w:div w:id="1252742682">
          <w:marLeft w:val="0"/>
          <w:marRight w:val="0"/>
          <w:marTop w:val="0"/>
          <w:marBottom w:val="0"/>
          <w:divBdr>
            <w:top w:val="none" w:sz="0" w:space="0" w:color="auto"/>
            <w:left w:val="none" w:sz="0" w:space="0" w:color="auto"/>
            <w:bottom w:val="none" w:sz="0" w:space="0" w:color="auto"/>
            <w:right w:val="none" w:sz="0" w:space="0" w:color="auto"/>
          </w:divBdr>
        </w:div>
        <w:div w:id="1100297512">
          <w:marLeft w:val="0"/>
          <w:marRight w:val="0"/>
          <w:marTop w:val="0"/>
          <w:marBottom w:val="0"/>
          <w:divBdr>
            <w:top w:val="none" w:sz="0" w:space="0" w:color="auto"/>
            <w:left w:val="none" w:sz="0" w:space="0" w:color="auto"/>
            <w:bottom w:val="none" w:sz="0" w:space="0" w:color="auto"/>
            <w:right w:val="none" w:sz="0" w:space="0" w:color="auto"/>
          </w:divBdr>
        </w:div>
      </w:divsChild>
    </w:div>
    <w:div w:id="1621913534">
      <w:bodyDiv w:val="1"/>
      <w:marLeft w:val="0"/>
      <w:marRight w:val="0"/>
      <w:marTop w:val="0"/>
      <w:marBottom w:val="0"/>
      <w:divBdr>
        <w:top w:val="none" w:sz="0" w:space="0" w:color="auto"/>
        <w:left w:val="none" w:sz="0" w:space="0" w:color="auto"/>
        <w:bottom w:val="none" w:sz="0" w:space="0" w:color="auto"/>
        <w:right w:val="none" w:sz="0" w:space="0" w:color="auto"/>
      </w:divBdr>
    </w:div>
    <w:div w:id="1828550565">
      <w:bodyDiv w:val="1"/>
      <w:marLeft w:val="0"/>
      <w:marRight w:val="0"/>
      <w:marTop w:val="0"/>
      <w:marBottom w:val="0"/>
      <w:divBdr>
        <w:top w:val="none" w:sz="0" w:space="0" w:color="auto"/>
        <w:left w:val="none" w:sz="0" w:space="0" w:color="auto"/>
        <w:bottom w:val="none" w:sz="0" w:space="0" w:color="auto"/>
        <w:right w:val="none" w:sz="0" w:space="0" w:color="auto"/>
      </w:divBdr>
    </w:div>
    <w:div w:id="20606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zu@arkajon.com.au" TargetMode="External"/><Relationship Id="rId3" Type="http://schemas.openxmlformats.org/officeDocument/2006/relationships/customXml" Target="../customXml/item3.xml"/><Relationship Id="rId7" Type="http://schemas.openxmlformats.org/officeDocument/2006/relationships/hyperlink" Target="https://www.blacklocksisuzutruck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B4E05-7663-4B9C-A469-F7A0F8B3DBCB}">
  <ds:schemaRefs>
    <ds:schemaRef ds:uri="http://schemas.microsoft.com/sharepoint/v3/contenttype/forms"/>
  </ds:schemaRefs>
</ds:datastoreItem>
</file>

<file path=customXml/itemProps2.xml><?xml version="1.0" encoding="utf-8"?>
<ds:datastoreItem xmlns:ds="http://schemas.openxmlformats.org/officeDocument/2006/customXml" ds:itemID="{5EE16EAE-08C5-48DC-935A-551AC0B4AB6E}">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4FA7FCCF-604B-4EFB-8C9A-5A9A2ED2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Ben Beazley</cp:lastModifiedBy>
  <cp:revision>229</cp:revision>
  <dcterms:created xsi:type="dcterms:W3CDTF">2025-04-22T01:10:00Z</dcterms:created>
  <dcterms:modified xsi:type="dcterms:W3CDTF">2025-05-29T00:41:00Z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